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C32" w:rsidRDefault="00FC4C32" w:rsidP="00FC4C32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FC4C32" w:rsidRDefault="00FC4C32" w:rsidP="00FC4C32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FC4C32" w:rsidRPr="001D201B" w:rsidRDefault="00FC4C32" w:rsidP="00FC4C32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FC4C32" w:rsidRDefault="00FC4C32" w:rsidP="00FC4C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4C32" w:rsidRPr="00C546F1" w:rsidRDefault="00FC4C32" w:rsidP="00FC4C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русской литературе</w:t>
      </w:r>
    </w:p>
    <w:p w:rsidR="00FC4C32" w:rsidRPr="00C546F1" w:rsidRDefault="00FC4C32" w:rsidP="00FC4C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FC4C32" w:rsidRPr="00C546F1" w:rsidRDefault="00FC4C32" w:rsidP="00FC4C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5</w:t>
      </w:r>
    </w:p>
    <w:p w:rsidR="00FC4C32" w:rsidRPr="00CF6FE7" w:rsidRDefault="00FC4C32" w:rsidP="00FC4C32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FC4C32">
        <w:t xml:space="preserve"> </w:t>
      </w:r>
      <w:r w:rsidRPr="00FC4C32">
        <w:rPr>
          <w:rFonts w:ascii="Times New Roman" w:hAnsi="Times New Roman" w:cs="Times New Roman"/>
          <w:b/>
          <w:sz w:val="24"/>
          <w:szCs w:val="24"/>
        </w:rPr>
        <w:t>Секреты художественного мастерства А. С. Пушкина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C4C32" w:rsidRDefault="00FC4C32" w:rsidP="00FC4C32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61523" w:rsidRDefault="00FC4C32" w:rsidP="00FC4C3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1523">
        <w:rPr>
          <w:rFonts w:ascii="Times New Roman" w:hAnsi="Times New Roman" w:cs="Times New Roman"/>
          <w:sz w:val="24"/>
          <w:szCs w:val="24"/>
        </w:rPr>
        <w:t xml:space="preserve">ты должен будешь </w:t>
      </w:r>
      <w:r w:rsidR="00861523" w:rsidRPr="00861523">
        <w:rPr>
          <w:rFonts w:ascii="Times New Roman" w:hAnsi="Times New Roman" w:cs="Times New Roman"/>
          <w:sz w:val="24"/>
          <w:szCs w:val="24"/>
        </w:rPr>
        <w:t>выявить идейно-художественное своеобразие ст</w:t>
      </w:r>
      <w:r w:rsidR="00861523">
        <w:rPr>
          <w:rFonts w:ascii="Times New Roman" w:hAnsi="Times New Roman" w:cs="Times New Roman"/>
          <w:sz w:val="24"/>
          <w:szCs w:val="24"/>
        </w:rPr>
        <w:t xml:space="preserve">ихотворения   </w:t>
      </w:r>
    </w:p>
    <w:p w:rsidR="00FC4C32" w:rsidRDefault="00861523" w:rsidP="00FC4C32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“Анчар”, познакомиться</w:t>
      </w:r>
      <w:r w:rsidRPr="00861523">
        <w:rPr>
          <w:rFonts w:ascii="Times New Roman" w:hAnsi="Times New Roman" w:cs="Times New Roman"/>
          <w:sz w:val="24"/>
          <w:szCs w:val="24"/>
        </w:rPr>
        <w:t xml:space="preserve"> с понятиями рифма, строфа, ан</w:t>
      </w:r>
      <w:r>
        <w:rPr>
          <w:rFonts w:ascii="Times New Roman" w:hAnsi="Times New Roman" w:cs="Times New Roman"/>
          <w:sz w:val="24"/>
          <w:szCs w:val="24"/>
        </w:rPr>
        <w:t>афора, ассонанс, аллитерация.</w:t>
      </w:r>
    </w:p>
    <w:p w:rsidR="00FC4C32" w:rsidRPr="00B86DC3" w:rsidRDefault="00FC4C32" w:rsidP="00FC4C32">
      <w:pPr>
        <w:rPr>
          <w:rFonts w:ascii="Times New Roman" w:hAnsi="Times New Roman" w:cs="Times New Roman"/>
          <w:b/>
          <w:sz w:val="14"/>
          <w:szCs w:val="24"/>
        </w:rPr>
      </w:pPr>
    </w:p>
    <w:p w:rsidR="00FC4C32" w:rsidRDefault="00FC4C32" w:rsidP="00FC4C32">
      <w:pPr>
        <w:rPr>
          <w:rFonts w:ascii="Times New Roman" w:hAnsi="Times New Roman" w:cs="Times New Roman"/>
          <w:b/>
          <w:lang w:eastAsia="ru-RU" w:bidi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CF6FE7">
        <w:rPr>
          <w:rFonts w:ascii="Times New Roman" w:hAnsi="Times New Roman" w:cs="Times New Roman"/>
          <w:b/>
          <w:lang w:eastAsia="ru-RU" w:bidi="ru-RU"/>
        </w:rPr>
        <w:t xml:space="preserve"> </w:t>
      </w:r>
    </w:p>
    <w:p w:rsidR="00861523" w:rsidRDefault="005512B5" w:rsidP="00861523">
      <w:pPr>
        <w:rPr>
          <w:rFonts w:ascii="Times New Roman" w:hAnsi="Times New Roman" w:cs="Times New Roman"/>
          <w:lang w:eastAsia="ru-RU" w:bidi="ru-RU"/>
        </w:rPr>
      </w:pPr>
      <w:r>
        <w:rPr>
          <w:rFonts w:ascii="Times New Roman" w:hAnsi="Times New Roman" w:cs="Times New Roman"/>
          <w:lang w:eastAsia="ru-RU" w:bidi="ru-RU"/>
        </w:rPr>
        <w:t xml:space="preserve">        </w:t>
      </w:r>
      <w:r w:rsidR="00861523" w:rsidRPr="00861523">
        <w:rPr>
          <w:rFonts w:ascii="Times New Roman" w:hAnsi="Times New Roman" w:cs="Times New Roman"/>
          <w:lang w:eastAsia="ru-RU" w:bidi="ru-RU"/>
        </w:rPr>
        <w:t>На данном уроке речь пойд</w:t>
      </w:r>
      <w:r>
        <w:rPr>
          <w:rFonts w:ascii="Times New Roman" w:hAnsi="Times New Roman" w:cs="Times New Roman"/>
          <w:lang w:eastAsia="ru-RU" w:bidi="ru-RU"/>
        </w:rPr>
        <w:t xml:space="preserve">ет о художественном мастерстве </w:t>
      </w:r>
      <w:r w:rsidRPr="00861523">
        <w:rPr>
          <w:rFonts w:ascii="Times New Roman" w:hAnsi="Times New Roman" w:cs="Times New Roman"/>
          <w:lang w:eastAsia="ru-RU" w:bidi="ru-RU"/>
        </w:rPr>
        <w:t>А.</w:t>
      </w:r>
      <w:r w:rsidR="00861523" w:rsidRPr="00861523">
        <w:rPr>
          <w:rFonts w:ascii="Times New Roman" w:hAnsi="Times New Roman" w:cs="Times New Roman"/>
          <w:lang w:eastAsia="ru-RU" w:bidi="ru-RU"/>
        </w:rPr>
        <w:t xml:space="preserve"> С. Пушкина, о секретах поэтического искусства. </w:t>
      </w:r>
    </w:p>
    <w:p w:rsidR="00107A0F" w:rsidRPr="00107A0F" w:rsidRDefault="00A03C8E" w:rsidP="00107A0F">
      <w:pPr>
        <w:jc w:val="center"/>
        <w:rPr>
          <w:rFonts w:ascii="Times New Roman" w:hAnsi="Times New Roman" w:cs="Times New Roman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66B1D02D" wp14:editId="5264F580">
            <wp:extent cx="4210050" cy="1499354"/>
            <wp:effectExtent l="0" t="0" r="0" b="5715"/>
            <wp:docPr id="2" name="Рисунок 2" descr="https://ds05.infourok.ru/uploads/ex/07f6/000105dd-b4c2fd74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5.infourok.ru/uploads/ex/07f6/000105dd-b4c2fd74/img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368" cy="1508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C32" w:rsidRDefault="00FC4C32" w:rsidP="00FC4C32">
      <w:pPr>
        <w:rPr>
          <w:rFonts w:ascii="Times New Roman" w:hAnsi="Times New Roman" w:cs="Times New Roman"/>
          <w:b/>
          <w:lang w:eastAsia="ru-RU" w:bidi="ru-RU"/>
        </w:rPr>
      </w:pPr>
      <w:r>
        <w:rPr>
          <w:rFonts w:ascii="Times New Roman" w:hAnsi="Times New Roman" w:cs="Times New Roman"/>
          <w:b/>
          <w:lang w:eastAsia="ru-RU" w:bidi="ru-RU"/>
        </w:rPr>
        <w:t xml:space="preserve">3. Выполни задание. </w:t>
      </w:r>
    </w:p>
    <w:p w:rsidR="00107A0F" w:rsidRPr="00107A0F" w:rsidRDefault="00107A0F" w:rsidP="00107A0F">
      <w:pPr>
        <w:pStyle w:val="a3"/>
        <w:numPr>
          <w:ilvl w:val="0"/>
          <w:numId w:val="1"/>
        </w:numPr>
        <w:rPr>
          <w:rFonts w:ascii="Times New Roman" w:hAnsi="Times New Roman" w:cs="Times New Roman"/>
          <w:lang w:eastAsia="ru-RU" w:bidi="ru-RU"/>
        </w:rPr>
      </w:pPr>
      <w:r w:rsidRPr="00107A0F">
        <w:rPr>
          <w:rFonts w:ascii="Times New Roman" w:hAnsi="Times New Roman" w:cs="Times New Roman"/>
          <w:lang w:eastAsia="ru-RU" w:bidi="ru-RU"/>
        </w:rPr>
        <w:t>Определи значение теоретических понятий “анафора”, “ассонанс”, “аллитерация”.</w:t>
      </w:r>
    </w:p>
    <w:p w:rsidR="00107A0F" w:rsidRPr="00107A0F" w:rsidRDefault="00107A0F" w:rsidP="00107A0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lang w:eastAsia="ru-RU" w:bidi="ru-RU"/>
        </w:rPr>
      </w:pPr>
      <w:r w:rsidRPr="00107A0F">
        <w:rPr>
          <w:rFonts w:ascii="Times New Roman" w:hAnsi="Times New Roman" w:cs="Times New Roman"/>
          <w:lang w:eastAsia="ru-RU" w:bidi="ru-RU"/>
        </w:rPr>
        <w:t>Найти в стихотворении “Анчар” примеры данных художественных приемов, определить их роль в контексте произведения</w:t>
      </w:r>
      <w:r w:rsidRPr="00107A0F">
        <w:rPr>
          <w:rFonts w:ascii="Times New Roman" w:hAnsi="Times New Roman" w:cs="Times New Roman"/>
          <w:b/>
          <w:lang w:eastAsia="ru-RU" w:bidi="ru-RU"/>
        </w:rPr>
        <w:t>.</w:t>
      </w:r>
    </w:p>
    <w:p w:rsidR="00107A0F" w:rsidRPr="00107A0F" w:rsidRDefault="00107A0F" w:rsidP="00107A0F">
      <w:pPr>
        <w:pStyle w:val="a3"/>
        <w:numPr>
          <w:ilvl w:val="0"/>
          <w:numId w:val="1"/>
        </w:numPr>
        <w:rPr>
          <w:rFonts w:ascii="Times New Roman" w:hAnsi="Times New Roman" w:cs="Times New Roman"/>
          <w:lang w:eastAsia="ru-RU" w:bidi="ru-RU"/>
        </w:rPr>
      </w:pPr>
      <w:r w:rsidRPr="00107A0F">
        <w:rPr>
          <w:rFonts w:ascii="Times New Roman" w:hAnsi="Times New Roman" w:cs="Times New Roman"/>
          <w:lang w:eastAsia="ru-RU" w:bidi="ru-RU"/>
        </w:rPr>
        <w:t>В стихотворении “Анчар” А. С. Пушкин использует устаревшие слова, многие из которых уже в то время редко употреблялись в разговорной и письменной речи: каплет вместо капает, потек вместо пошел и т.д. Зачем это делает автор? Найти подобные примеры в тексте стихотворения.</w:t>
      </w:r>
    </w:p>
    <w:p w:rsidR="00107A0F" w:rsidRPr="00107A0F" w:rsidRDefault="00107A0F" w:rsidP="00107A0F">
      <w:pPr>
        <w:rPr>
          <w:rFonts w:ascii="Times New Roman" w:hAnsi="Times New Roman" w:cs="Times New Roman"/>
          <w:b/>
          <w:lang w:eastAsia="ru-RU" w:bidi="ru-RU"/>
        </w:rPr>
      </w:pPr>
      <w:r>
        <w:rPr>
          <w:rFonts w:ascii="Times New Roman" w:hAnsi="Times New Roman" w:cs="Times New Roman"/>
          <w:b/>
          <w:lang w:eastAsia="ru-RU" w:bidi="ru-RU"/>
        </w:rPr>
        <w:t>О</w:t>
      </w:r>
      <w:r w:rsidRPr="00035B0B">
        <w:rPr>
          <w:rFonts w:ascii="Times New Roman" w:hAnsi="Times New Roman" w:cs="Times New Roman"/>
          <w:b/>
          <w:lang w:eastAsia="ru-RU" w:bidi="ru-RU"/>
        </w:rPr>
        <w:t xml:space="preserve">тветь на </w:t>
      </w:r>
      <w:r>
        <w:rPr>
          <w:rFonts w:ascii="Times New Roman" w:hAnsi="Times New Roman" w:cs="Times New Roman"/>
          <w:b/>
          <w:lang w:eastAsia="ru-RU" w:bidi="ru-RU"/>
        </w:rPr>
        <w:t>следующие вопросы:</w:t>
      </w:r>
    </w:p>
    <w:p w:rsidR="00107A0F" w:rsidRDefault="00107A0F" w:rsidP="00107A0F">
      <w:pPr>
        <w:spacing w:line="240" w:lineRule="atLeast"/>
        <w:contextualSpacing/>
        <w:rPr>
          <w:rFonts w:ascii="Times New Roman" w:hAnsi="Times New Roman" w:cs="Times New Roman"/>
          <w:szCs w:val="24"/>
          <w:lang w:eastAsia="ru-RU" w:bidi="ru-RU"/>
        </w:rPr>
      </w:pPr>
      <w:r w:rsidRPr="00107A0F">
        <w:rPr>
          <w:rFonts w:ascii="Times New Roman" w:hAnsi="Times New Roman" w:cs="Times New Roman"/>
          <w:b/>
          <w:sz w:val="24"/>
          <w:szCs w:val="24"/>
          <w:lang w:eastAsia="ru-RU" w:bidi="ru-RU"/>
        </w:rPr>
        <w:t xml:space="preserve">— </w:t>
      </w:r>
      <w:r w:rsidRPr="00107A0F">
        <w:rPr>
          <w:rFonts w:ascii="Times New Roman" w:hAnsi="Times New Roman" w:cs="Times New Roman"/>
          <w:szCs w:val="24"/>
          <w:lang w:eastAsia="ru-RU" w:bidi="ru-RU"/>
        </w:rPr>
        <w:t>Сколько строф в стихотворении А. С. Пушкина “Анчар”? Какие из них посвящены описанию древа яда?</w:t>
      </w:r>
    </w:p>
    <w:p w:rsidR="00FC4C32" w:rsidRDefault="00107A0F" w:rsidP="00107A0F">
      <w:pPr>
        <w:spacing w:line="240" w:lineRule="atLeast"/>
        <w:contextualSpacing/>
        <w:rPr>
          <w:rFonts w:ascii="Times New Roman" w:hAnsi="Times New Roman" w:cs="Times New Roman"/>
          <w:szCs w:val="24"/>
          <w:lang w:eastAsia="ru-RU" w:bidi="ru-RU"/>
        </w:rPr>
      </w:pPr>
      <w:r w:rsidRPr="00107A0F">
        <w:rPr>
          <w:rFonts w:ascii="Times New Roman" w:hAnsi="Times New Roman" w:cs="Times New Roman"/>
          <w:szCs w:val="24"/>
          <w:lang w:eastAsia="ru-RU" w:bidi="ru-RU"/>
        </w:rPr>
        <w:t xml:space="preserve"> — Выпишите одну из строф этого стихотворения. Выделите рифмы, обозначьте их буквами. Определите тип рифмовки. Как вы думаете, что придают рифмы стихотворению?</w:t>
      </w:r>
    </w:p>
    <w:p w:rsidR="00107A0F" w:rsidRPr="00107A0F" w:rsidRDefault="00107A0F" w:rsidP="00107A0F">
      <w:pPr>
        <w:spacing w:line="240" w:lineRule="atLeast"/>
        <w:contextualSpacing/>
        <w:rPr>
          <w:rFonts w:ascii="Times New Roman" w:hAnsi="Times New Roman" w:cs="Times New Roman"/>
          <w:szCs w:val="24"/>
          <w:lang w:eastAsia="ru-RU" w:bidi="ru-RU"/>
        </w:rPr>
      </w:pPr>
      <w:r w:rsidRPr="00107A0F">
        <w:rPr>
          <w:rFonts w:ascii="Times New Roman" w:hAnsi="Times New Roman" w:cs="Times New Roman"/>
          <w:szCs w:val="24"/>
          <w:lang w:eastAsia="ru-RU" w:bidi="ru-RU"/>
        </w:rPr>
        <w:t>— Определите вид рифмы в любом стихотворении, которое вам нравится.</w:t>
      </w:r>
    </w:p>
    <w:p w:rsidR="00107A0F" w:rsidRDefault="00107A0F" w:rsidP="00FC4C32">
      <w:pPr>
        <w:rPr>
          <w:rFonts w:ascii="Times New Roman" w:hAnsi="Times New Roman" w:cs="Times New Roman"/>
          <w:b/>
          <w:sz w:val="24"/>
          <w:szCs w:val="24"/>
        </w:rPr>
      </w:pPr>
    </w:p>
    <w:p w:rsidR="00FC4C32" w:rsidRPr="00107A0F" w:rsidRDefault="00FC4C32" w:rsidP="00FC4C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55D1D">
        <w:rPr>
          <w:rFonts w:ascii="Times New Roman" w:hAnsi="Times New Roman" w:cs="Times New Roman"/>
          <w:b/>
          <w:sz w:val="24"/>
          <w:szCs w:val="24"/>
        </w:rPr>
        <w:t>. Домашнее задание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55D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A0F" w:rsidRPr="00107A0F">
        <w:rPr>
          <w:rFonts w:ascii="Times New Roman" w:hAnsi="Times New Roman" w:cs="Times New Roman"/>
          <w:sz w:val="24"/>
          <w:szCs w:val="24"/>
        </w:rPr>
        <w:t>Учиться определять вид рифмы в любом стихотворении, находить примеры ассонанса и аллитерации</w:t>
      </w:r>
      <w:r w:rsidR="00107A0F">
        <w:rPr>
          <w:rFonts w:ascii="Times New Roman" w:hAnsi="Times New Roman" w:cs="Times New Roman"/>
          <w:sz w:val="24"/>
          <w:szCs w:val="24"/>
        </w:rPr>
        <w:t>.</w:t>
      </w:r>
    </w:p>
    <w:p w:rsidR="00FC4C32" w:rsidRPr="00B422DB" w:rsidRDefault="00FC4C32" w:rsidP="00FC4C32">
      <w:pPr>
        <w:rPr>
          <w:rFonts w:ascii="Times New Roman" w:hAnsi="Times New Roman" w:cs="Times New Roman"/>
          <w:b/>
          <w:color w:val="000000"/>
          <w:sz w:val="24"/>
        </w:rPr>
      </w:pPr>
      <w:r w:rsidRPr="00E66612">
        <w:rPr>
          <w:rFonts w:ascii="Times New Roman" w:hAnsi="Times New Roman" w:cs="Times New Roman"/>
          <w:b/>
          <w:sz w:val="24"/>
          <w:szCs w:val="24"/>
        </w:rPr>
        <w:t>5</w:t>
      </w:r>
      <w:r w:rsidRPr="00E66612">
        <w:rPr>
          <w:rFonts w:ascii="Times New Roman" w:hAnsi="Times New Roman" w:cs="Times New Roman"/>
          <w:b/>
          <w:sz w:val="24"/>
        </w:rPr>
        <w:t xml:space="preserve">. </w:t>
      </w:r>
      <w:r w:rsidRPr="00E66612">
        <w:rPr>
          <w:rFonts w:ascii="Times New Roman" w:hAnsi="Times New Roman" w:cs="Times New Roman"/>
          <w:b/>
          <w:color w:val="000000"/>
          <w:sz w:val="24"/>
        </w:rPr>
        <w:t>Обратная связь</w:t>
      </w:r>
      <w:r w:rsidRPr="00E66612">
        <w:rPr>
          <w:rFonts w:ascii="Times New Roman" w:hAnsi="Times New Roman" w:cs="Times New Roman"/>
          <w:color w:val="000000"/>
          <w:sz w:val="24"/>
        </w:rPr>
        <w:t xml:space="preserve">. </w:t>
      </w:r>
      <w:r w:rsidRPr="00B422DB">
        <w:rPr>
          <w:rFonts w:ascii="Times New Roman" w:hAnsi="Times New Roman" w:cs="Times New Roman"/>
          <w:b/>
          <w:color w:val="000000"/>
          <w:sz w:val="24"/>
        </w:rPr>
        <w:t>И классную, и домашнюю работу пришли для проверки.</w:t>
      </w:r>
    </w:p>
    <w:p w:rsidR="00272A73" w:rsidRDefault="00FC4C32" w:rsidP="00272A73">
      <w:pPr>
        <w:rPr>
          <w:rFonts w:ascii="Times New Roman" w:hAnsi="Times New Roman" w:cs="Times New Roman"/>
          <w:b/>
          <w:color w:val="000000"/>
          <w:sz w:val="24"/>
        </w:rPr>
      </w:pPr>
      <w:r w:rsidRPr="00230559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</w:t>
      </w:r>
      <w:r>
        <w:rPr>
          <w:color w:val="FF0000"/>
        </w:rPr>
        <w:t xml:space="preserve">, платформа </w:t>
      </w:r>
      <w:r w:rsidR="00272A73">
        <w:rPr>
          <w:color w:val="FF0000"/>
        </w:rPr>
        <w:t>либо какой-то мессенджер</w:t>
      </w:r>
    </w:p>
    <w:p w:rsidR="00272A73" w:rsidRDefault="00272A73" w:rsidP="00272A73">
      <w:pPr>
        <w:spacing w:line="240" w:lineRule="atLeast"/>
        <w:contextualSpacing/>
        <w:rPr>
          <w:rFonts w:ascii="Times New Roman" w:eastAsia="Calibri" w:hAnsi="Times New Roman" w:cs="Times New Roman"/>
          <w:b/>
          <w:sz w:val="24"/>
        </w:rPr>
      </w:pPr>
    </w:p>
    <w:p w:rsidR="00272A73" w:rsidRDefault="00272A73" w:rsidP="00272A73">
      <w:pPr>
        <w:spacing w:line="240" w:lineRule="atLeast"/>
        <w:contextualSpacing/>
        <w:rPr>
          <w:rFonts w:ascii="Times New Roman" w:eastAsia="Calibri" w:hAnsi="Times New Roman" w:cs="Times New Roman"/>
          <w:b/>
          <w:sz w:val="24"/>
        </w:rPr>
      </w:pPr>
    </w:p>
    <w:p w:rsidR="00272A73" w:rsidRDefault="00272A73" w:rsidP="00272A73">
      <w:pPr>
        <w:spacing w:line="240" w:lineRule="atLeast"/>
        <w:contextualSpacing/>
        <w:rPr>
          <w:rFonts w:ascii="Times New Roman" w:eastAsia="Calibri" w:hAnsi="Times New Roman" w:cs="Times New Roman"/>
          <w:b/>
          <w:sz w:val="24"/>
        </w:rPr>
      </w:pPr>
    </w:p>
    <w:p w:rsidR="00272A73" w:rsidRDefault="00272A73" w:rsidP="00272A73">
      <w:pPr>
        <w:spacing w:line="240" w:lineRule="atLeast"/>
        <w:contextualSpacing/>
        <w:rPr>
          <w:rFonts w:ascii="Times New Roman" w:eastAsia="Calibri" w:hAnsi="Times New Roman" w:cs="Times New Roman"/>
          <w:b/>
          <w:sz w:val="24"/>
        </w:rPr>
      </w:pPr>
    </w:p>
    <w:p w:rsidR="00272A73" w:rsidRDefault="00272A73" w:rsidP="00272A73">
      <w:pPr>
        <w:spacing w:line="240" w:lineRule="atLeast"/>
        <w:contextualSpacing/>
        <w:rPr>
          <w:rFonts w:ascii="Times New Roman" w:eastAsia="Calibri" w:hAnsi="Times New Roman" w:cs="Times New Roman"/>
          <w:b/>
          <w:sz w:val="24"/>
        </w:rPr>
      </w:pPr>
    </w:p>
    <w:p w:rsidR="00272A73" w:rsidRPr="00272A73" w:rsidRDefault="00272A73" w:rsidP="00272A73">
      <w:pPr>
        <w:spacing w:line="240" w:lineRule="atLeast"/>
        <w:contextualSpacing/>
        <w:rPr>
          <w:rFonts w:ascii="Times New Roman" w:hAnsi="Times New Roman" w:cs="Times New Roman"/>
          <w:b/>
          <w:color w:val="000000"/>
          <w:sz w:val="24"/>
        </w:rPr>
      </w:pPr>
      <w:proofErr w:type="gramStart"/>
      <w:r w:rsidRPr="00272A73">
        <w:rPr>
          <w:rFonts w:ascii="Times New Roman" w:eastAsia="Calibri" w:hAnsi="Times New Roman" w:cs="Times New Roman"/>
          <w:b/>
          <w:sz w:val="24"/>
        </w:rPr>
        <w:lastRenderedPageBreak/>
        <w:t>Дата:_</w:t>
      </w:r>
      <w:proofErr w:type="gramEnd"/>
      <w:r w:rsidRPr="00272A73">
        <w:rPr>
          <w:rFonts w:ascii="Times New Roman" w:eastAsia="Calibri" w:hAnsi="Times New Roman" w:cs="Times New Roman"/>
          <w:b/>
          <w:sz w:val="24"/>
        </w:rPr>
        <w:t>________________</w:t>
      </w:r>
      <w:r w:rsidRPr="00272A73">
        <w:rPr>
          <w:rFonts w:ascii="Times New Roman" w:eastAsia="Calibri" w:hAnsi="Times New Roman" w:cs="Times New Roman"/>
          <w:sz w:val="24"/>
        </w:rPr>
        <w:t xml:space="preserve">                                       </w:t>
      </w:r>
      <w:r>
        <w:rPr>
          <w:rFonts w:ascii="Times New Roman" w:eastAsia="Calibri" w:hAnsi="Times New Roman" w:cs="Times New Roman"/>
          <w:b/>
          <w:sz w:val="24"/>
        </w:rPr>
        <w:t>СОР 1.1</w:t>
      </w:r>
      <w:r w:rsidRPr="00272A73">
        <w:rPr>
          <w:rFonts w:ascii="Times New Roman" w:eastAsia="Calibri" w:hAnsi="Times New Roman" w:cs="Times New Roman"/>
          <w:b/>
          <w:sz w:val="24"/>
        </w:rPr>
        <w:t>.</w:t>
      </w:r>
      <w:r w:rsidRPr="00272A73">
        <w:rPr>
          <w:rFonts w:ascii="Times New Roman" w:eastAsia="Calibri" w:hAnsi="Times New Roman" w:cs="Times New Roman"/>
          <w:sz w:val="24"/>
        </w:rPr>
        <w:t xml:space="preserve">                                         </w:t>
      </w:r>
      <w:r w:rsidRPr="00272A73">
        <w:rPr>
          <w:rFonts w:ascii="Times New Roman" w:eastAsia="Calibri" w:hAnsi="Times New Roman" w:cs="Times New Roman"/>
          <w:b/>
          <w:sz w:val="24"/>
        </w:rPr>
        <w:t>РЛ 7 класс</w:t>
      </w:r>
    </w:p>
    <w:p w:rsidR="00272A73" w:rsidRPr="00272A73" w:rsidRDefault="00272A73" w:rsidP="00272A73">
      <w:pPr>
        <w:keepNext/>
        <w:keepLines/>
        <w:spacing w:after="0" w:line="240" w:lineRule="atLeast"/>
        <w:ind w:left="10" w:right="1" w:hanging="10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70C0"/>
          <w:sz w:val="24"/>
          <w:lang w:eastAsia="ru-RU"/>
        </w:rPr>
      </w:pPr>
      <w:r w:rsidRPr="00272A73">
        <w:rPr>
          <w:rFonts w:ascii="Times New Roman" w:eastAsia="Times New Roman" w:hAnsi="Times New Roman" w:cs="Times New Roman"/>
          <w:b/>
          <w:color w:val="0070C0"/>
          <w:sz w:val="24"/>
          <w:lang w:eastAsia="ru-RU"/>
        </w:rPr>
        <w:t xml:space="preserve">Первое </w:t>
      </w:r>
      <w:proofErr w:type="spellStart"/>
      <w:r w:rsidRPr="00272A73">
        <w:rPr>
          <w:rFonts w:ascii="Times New Roman" w:eastAsia="Times New Roman" w:hAnsi="Times New Roman" w:cs="Times New Roman"/>
          <w:b/>
          <w:color w:val="0070C0"/>
          <w:sz w:val="24"/>
          <w:lang w:eastAsia="ru-RU"/>
        </w:rPr>
        <w:t>суммативное</w:t>
      </w:r>
      <w:proofErr w:type="spellEnd"/>
      <w:r w:rsidRPr="00272A73">
        <w:rPr>
          <w:rFonts w:ascii="Times New Roman" w:eastAsia="Times New Roman" w:hAnsi="Times New Roman" w:cs="Times New Roman"/>
          <w:b/>
          <w:color w:val="0070C0"/>
          <w:sz w:val="24"/>
          <w:lang w:eastAsia="ru-RU"/>
        </w:rPr>
        <w:t xml:space="preserve"> оценивание за тему «Притчи и легенды в литературе»</w:t>
      </w:r>
      <w:r w:rsidRPr="00272A73">
        <w:rPr>
          <w:rFonts w:ascii="Times New Roman" w:eastAsia="Times New Roman" w:hAnsi="Times New Roman" w:cs="Times New Roman"/>
          <w:color w:val="0070C0"/>
          <w:sz w:val="24"/>
          <w:lang w:eastAsia="ru-RU"/>
        </w:rPr>
        <w:t xml:space="preserve"> </w:t>
      </w:r>
    </w:p>
    <w:p w:rsidR="00272A73" w:rsidRDefault="00272A73" w:rsidP="00272A73">
      <w:pPr>
        <w:tabs>
          <w:tab w:val="right" w:pos="9642"/>
        </w:tabs>
        <w:spacing w:line="240" w:lineRule="atLeast"/>
        <w:contextualSpacing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272A73" w:rsidRPr="00272A73" w:rsidRDefault="00272A73" w:rsidP="00272A73">
      <w:pPr>
        <w:tabs>
          <w:tab w:val="right" w:pos="9642"/>
        </w:tabs>
        <w:spacing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2A73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Цель </w:t>
      </w:r>
      <w:proofErr w:type="gramStart"/>
      <w:r w:rsidRPr="00272A73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обучения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7</w:t>
      </w:r>
      <w:proofErr w:type="gram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ПО6 Давать аргументированный ответ на проблемный вопрос </w:t>
      </w:r>
    </w:p>
    <w:p w:rsidR="00272A73" w:rsidRDefault="00272A73" w:rsidP="00272A73">
      <w:pPr>
        <w:spacing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</w:t>
      </w:r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7АИ4 </w:t>
      </w:r>
      <w:proofErr w:type="gram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Анализировать</w:t>
      </w:r>
      <w:proofErr w:type="gram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прозаическом, драматическом и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лирическом произведениях  </w:t>
      </w:r>
    </w:p>
    <w:p w:rsidR="00272A73" w:rsidRPr="00272A73" w:rsidRDefault="00272A73" w:rsidP="00272A73">
      <w:pPr>
        <w:spacing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эпизоды, важные </w:t>
      </w:r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для характеристики главных и второстепенных героев </w:t>
      </w:r>
    </w:p>
    <w:p w:rsidR="00272A73" w:rsidRDefault="00272A73" w:rsidP="00272A73">
      <w:pPr>
        <w:tabs>
          <w:tab w:val="center" w:pos="4154"/>
        </w:tabs>
        <w:spacing w:line="240" w:lineRule="atLeast"/>
        <w:contextualSpacing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272A73" w:rsidRPr="00272A73" w:rsidRDefault="00272A73" w:rsidP="00272A73">
      <w:pPr>
        <w:tabs>
          <w:tab w:val="center" w:pos="4154"/>
        </w:tabs>
        <w:spacing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2A73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Время выполнения </w:t>
      </w:r>
      <w:r w:rsidRPr="00272A73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ab/>
      </w:r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20 минут </w:t>
      </w:r>
    </w:p>
    <w:p w:rsidR="00272A73" w:rsidRDefault="00272A73" w:rsidP="00272A73">
      <w:pPr>
        <w:spacing w:after="0" w:line="240" w:lineRule="atLeast"/>
        <w:ind w:left="161" w:right="1986" w:hanging="10"/>
        <w:contextualSpacing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272A73" w:rsidRPr="00272A73" w:rsidRDefault="00272A73" w:rsidP="00272A73">
      <w:pPr>
        <w:spacing w:after="0" w:line="240" w:lineRule="atLeast"/>
        <w:ind w:left="161" w:right="1986" w:hanging="10"/>
        <w:contextualSpacing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2A73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Задание </w:t>
      </w:r>
    </w:p>
    <w:p w:rsidR="00272A73" w:rsidRPr="00272A73" w:rsidRDefault="00272A73" w:rsidP="00272A73">
      <w:pPr>
        <w:pStyle w:val="a3"/>
        <w:numPr>
          <w:ilvl w:val="1"/>
          <w:numId w:val="6"/>
        </w:numPr>
        <w:spacing w:after="67" w:line="240" w:lineRule="atLeast"/>
        <w:ind w:right="15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Прочитайте легенду об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Арионе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Проанализируйте рассказ об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Арионе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(его прошлое, род занятий, поведение во время смертельной опасности).  Ответьте на вопрос, почему он просит корабельщиков «позволить ему спеть в полном наряде певца»? Используйте цитаты из текста для подтверждения своих мыслей. </w:t>
      </w:r>
    </w:p>
    <w:p w:rsidR="00272A73" w:rsidRPr="00272A73" w:rsidRDefault="00272A73" w:rsidP="00272A73">
      <w:pPr>
        <w:pStyle w:val="a3"/>
        <w:numPr>
          <w:ilvl w:val="1"/>
          <w:numId w:val="6"/>
        </w:numPr>
        <w:spacing w:after="277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Найдите в тексте эпизоды, важные для характеристики героев. Охарактеризуйте героя примерами из текста.  </w:t>
      </w:r>
    </w:p>
    <w:p w:rsidR="00272A73" w:rsidRPr="00272A73" w:rsidRDefault="00272A73" w:rsidP="00272A73">
      <w:pPr>
        <w:keepNext/>
        <w:keepLines/>
        <w:spacing w:after="347" w:line="240" w:lineRule="atLeast"/>
        <w:ind w:left="10" w:hanging="10"/>
        <w:contextualSpacing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Легенда об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Арионе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72A73" w:rsidRPr="00272A73" w:rsidRDefault="00272A73" w:rsidP="00272A73">
      <w:pPr>
        <w:spacing w:after="330" w:line="240" w:lineRule="atLeast"/>
        <w:ind w:left="151" w:right="149" w:firstLine="8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Периандр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был тираном (1) Коринфа. С ним-то, как говорят коринфяне (и этот рассказ подтверждают также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лесбосцы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), приключилось в жизни величайшее диво.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из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Мефимны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был вынесен на дельфине из моря у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Тенара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Это был несравненный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кифаред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(2) своего времени и, насколько я знаю, первым стал сочинять дифирамб (3), дал ему имя и обучил хор для постановки в Коринфе. Этот-то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большую часть времени своей жизни провел у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Периандра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затем решил отплыть в Италию и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Сикелию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Там он нажил великое богатство, потом пожелал возвратиться назад в Коринф. Он отправился в путь из Таранта и, так как никому не доверял больше коринфян, нанял корабль у коринфских мореходов. А корабельщики задумали злое дело: в открытом море выбросить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Ариона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море и завладеть его сокровищами.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же, догадавшись об их умысле, стал умолять сохранить ему жизнь, предлагая отдать все свои сокровища. Однако ему не удалось смягчить корабельщиков. Они велели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Ариону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либо самому лишить себя жизни, чтобы быть погребенным в земле, либо сейчас же броситься в море. В таком отчаянном положении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все же упросил корабельщиков (раз уж таково их решение) по крайней мере позволить ему спеть в полном наряде певца, став на скамью гребцов. Он обещал, что, пропев свою песнь, сам лишит себя жизни. Тогда корабельщики перешли с кормы на середину корабля, радуясь, что им предстоит услышать лучшего певца на свете.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же,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облачась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полный наряд певца, взял кифару и, стоя на корме, исполнил торжественную песнь. Окончив песнь, он, как был во всем наряде, ринулся в море. Между тем корабельщики отплыли в Коринф,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Ариона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же, как рассказывают, подхватил на спину дельфин и вынес к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Тенару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вышел на берег и в своем наряде певца отправился в Коринф. По прибытии туда он рассказал все, что с ним случилось.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Периандр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же не поверил рассказу и велел заключить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Ариона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под стражу и никуда не выпускать, а за корабельщиками внимательно следить. Когда же те прибыли в Коринф,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Периандр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призвал их к себе и спросил, что им известно об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Арионе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Корабельщики отвечали, что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живет и здравствует где-то в Италии и они-де оставили его в Таранте в полном благополучии. Тогда внезапно появился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том самом одеянии, в каком он бросился в море. Пораженные корабельщики не могли уже отрицать своей вины, так как были уличены. Так рассказывают коринфяне и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лесбосцы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А на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Тенаре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есть небольшая медная статуя - жертвенный дар </w:t>
      </w: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Ариона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изображающий человека на дельфине. </w:t>
      </w:r>
    </w:p>
    <w:p w:rsidR="00272A73" w:rsidRPr="00272A73" w:rsidRDefault="00272A73" w:rsidP="00272A73">
      <w:pPr>
        <w:numPr>
          <w:ilvl w:val="0"/>
          <w:numId w:val="4"/>
        </w:numPr>
        <w:spacing w:after="1" w:line="240" w:lineRule="atLeast"/>
        <w:ind w:left="489" w:right="1" w:hanging="33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Тиран - в Древней Греции и в средневековых городах-государствах Италии - единоличный правитель. </w:t>
      </w:r>
    </w:p>
    <w:p w:rsidR="00272A73" w:rsidRPr="00272A73" w:rsidRDefault="00272A73" w:rsidP="00272A73">
      <w:pPr>
        <w:numPr>
          <w:ilvl w:val="0"/>
          <w:numId w:val="4"/>
        </w:numPr>
        <w:spacing w:after="0" w:line="240" w:lineRule="atLeast"/>
        <w:ind w:left="489" w:right="1" w:hanging="33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Кифаред</w:t>
      </w:r>
      <w:proofErr w:type="spellEnd"/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- тот, кто играет на кифаре, родственном лире музыкальном инструменте древних греков.  </w:t>
      </w:r>
    </w:p>
    <w:p w:rsidR="00272A73" w:rsidRDefault="00272A73" w:rsidP="00272A73">
      <w:pPr>
        <w:numPr>
          <w:ilvl w:val="0"/>
          <w:numId w:val="4"/>
        </w:numPr>
        <w:spacing w:after="520" w:line="240" w:lineRule="atLeast"/>
        <w:ind w:left="489" w:right="1" w:hanging="33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72A7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Дифирамб - преувеличенная восторженная похвала. </w:t>
      </w:r>
    </w:p>
    <w:p w:rsidR="00272A73" w:rsidRDefault="00272A73" w:rsidP="00272A73">
      <w:pPr>
        <w:spacing w:after="520" w:line="240" w:lineRule="atLeast"/>
        <w:ind w:right="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72A73" w:rsidRDefault="00272A73" w:rsidP="00272A73">
      <w:pPr>
        <w:spacing w:after="520" w:line="240" w:lineRule="atLeast"/>
        <w:ind w:right="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72A73" w:rsidRPr="00272A73" w:rsidRDefault="00272A73" w:rsidP="00272A73">
      <w:pPr>
        <w:spacing w:after="520" w:line="240" w:lineRule="atLeast"/>
        <w:ind w:right="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bookmarkStart w:id="0" w:name="_GoBack"/>
      <w:bookmarkEnd w:id="0"/>
    </w:p>
    <w:p w:rsidR="00272A73" w:rsidRPr="00272A73" w:rsidRDefault="00272A73" w:rsidP="00272A73">
      <w:pPr>
        <w:spacing w:after="520" w:line="240" w:lineRule="atLeast"/>
        <w:ind w:left="489" w:right="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</w:p>
    <w:tbl>
      <w:tblPr>
        <w:tblStyle w:val="TableGrid"/>
        <w:tblW w:w="9571" w:type="dxa"/>
        <w:tblInd w:w="34" w:type="dxa"/>
        <w:tblCellMar>
          <w:left w:w="10" w:type="dxa"/>
          <w:right w:w="48" w:type="dxa"/>
        </w:tblCellMar>
        <w:tblLook w:val="04A0" w:firstRow="1" w:lastRow="0" w:firstColumn="1" w:lastColumn="0" w:noHBand="0" w:noVBand="1"/>
      </w:tblPr>
      <w:tblGrid>
        <w:gridCol w:w="3545"/>
        <w:gridCol w:w="4747"/>
        <w:gridCol w:w="1279"/>
      </w:tblGrid>
      <w:tr w:rsidR="00272A73" w:rsidRPr="00272A73" w:rsidTr="00F6160F">
        <w:trPr>
          <w:trHeight w:val="346"/>
        </w:trPr>
        <w:tc>
          <w:tcPr>
            <w:tcW w:w="3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ind w:left="3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2A73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Критерий оценивания</w:t>
            </w:r>
            <w:r w:rsidRPr="00272A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747" w:type="dxa"/>
            <w:tcBorders>
              <w:top w:val="single" w:sz="8" w:space="0" w:color="000000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ind w:left="4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2A73">
              <w:rPr>
                <w:rFonts w:ascii="Times New Roman" w:eastAsia="Times New Roman" w:hAnsi="Times New Roman" w:cs="Times New Roman"/>
                <w:b/>
                <w:color w:val="000000"/>
              </w:rPr>
              <w:t>Дескриптор</w:t>
            </w:r>
            <w:r w:rsidRPr="00272A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ind w:left="3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2A7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Балл</w:t>
            </w:r>
            <w:r w:rsidRPr="00272A7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72A73" w:rsidRPr="00272A73" w:rsidTr="00F6160F">
        <w:trPr>
          <w:trHeight w:val="34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47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ind w:left="98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272A73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Обучающийся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272A73" w:rsidRPr="00272A73" w:rsidTr="00F6160F">
        <w:trPr>
          <w:trHeight w:val="307"/>
        </w:trPr>
        <w:tc>
          <w:tcPr>
            <w:tcW w:w="3545" w:type="dxa"/>
            <w:vMerge w:val="restart"/>
            <w:tcBorders>
              <w:top w:val="single" w:sz="7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ind w:left="98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272A73">
              <w:rPr>
                <w:rFonts w:ascii="Times New Roman" w:eastAsia="Times New Roman" w:hAnsi="Times New Roman" w:cs="Times New Roman"/>
                <w:color w:val="000000"/>
              </w:rPr>
              <w:t xml:space="preserve">Дает аргументированный ответ на проблемный вопрос. </w:t>
            </w:r>
          </w:p>
        </w:tc>
        <w:tc>
          <w:tcPr>
            <w:tcW w:w="4747" w:type="dxa"/>
            <w:tcBorders>
              <w:top w:val="single" w:sz="7" w:space="0" w:color="FFFFFF"/>
              <w:left w:val="single" w:sz="8" w:space="0" w:color="000000"/>
              <w:bottom w:val="single" w:sz="11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ind w:left="98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272A73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прочитанный рассказ; </w:t>
            </w:r>
          </w:p>
        </w:tc>
        <w:tc>
          <w:tcPr>
            <w:tcW w:w="1279" w:type="dxa"/>
            <w:tcBorders>
              <w:top w:val="single" w:sz="7" w:space="0" w:color="FFFFFF"/>
              <w:left w:val="single" w:sz="8" w:space="0" w:color="000000"/>
              <w:bottom w:val="single" w:sz="11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ind w:left="3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2A7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272A73" w:rsidRPr="00272A73" w:rsidTr="00F6160F">
        <w:trPr>
          <w:trHeight w:val="58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47" w:type="dxa"/>
            <w:tcBorders>
              <w:top w:val="single" w:sz="11" w:space="0" w:color="FFFFFF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spacing w:after="46" w:line="240" w:lineRule="atLeast"/>
              <w:ind w:left="98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72A73">
              <w:rPr>
                <w:rFonts w:ascii="Times New Roman" w:eastAsia="Times New Roman" w:hAnsi="Times New Roman" w:cs="Times New Roman"/>
                <w:color w:val="000000"/>
              </w:rPr>
              <w:t xml:space="preserve">формулирует аргументы для ответа на </w:t>
            </w:r>
          </w:p>
          <w:p w:rsidR="00272A73" w:rsidRPr="00272A73" w:rsidRDefault="00272A73" w:rsidP="00272A73">
            <w:pPr>
              <w:spacing w:line="240" w:lineRule="atLeast"/>
              <w:ind w:left="98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272A73">
              <w:rPr>
                <w:rFonts w:ascii="Times New Roman" w:eastAsia="Times New Roman" w:hAnsi="Times New Roman" w:cs="Times New Roman"/>
                <w:color w:val="000000"/>
              </w:rPr>
              <w:t xml:space="preserve">вопрос; </w:t>
            </w:r>
          </w:p>
        </w:tc>
        <w:tc>
          <w:tcPr>
            <w:tcW w:w="1279" w:type="dxa"/>
            <w:tcBorders>
              <w:top w:val="single" w:sz="11" w:space="0" w:color="FFFFFF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ind w:left="3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2A7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272A73" w:rsidRPr="00272A73" w:rsidTr="00F6160F">
        <w:trPr>
          <w:trHeight w:val="57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47" w:type="dxa"/>
            <w:tcBorders>
              <w:top w:val="single" w:sz="6" w:space="0" w:color="FFFFFF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tabs>
                <w:tab w:val="center" w:pos="1643"/>
                <w:tab w:val="center" w:pos="2676"/>
                <w:tab w:val="right" w:pos="4690"/>
              </w:tabs>
              <w:spacing w:after="56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272A73">
              <w:rPr>
                <w:rFonts w:ascii="Times New Roman" w:eastAsia="Times New Roman" w:hAnsi="Times New Roman" w:cs="Times New Roman"/>
                <w:color w:val="000000"/>
              </w:rPr>
              <w:t xml:space="preserve">находит </w:t>
            </w:r>
            <w:r w:rsidRPr="00272A73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в </w:t>
            </w:r>
            <w:r w:rsidRPr="00272A73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тексте </w:t>
            </w:r>
            <w:r w:rsidRPr="00272A73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примеры, </w:t>
            </w:r>
          </w:p>
          <w:p w:rsidR="00272A73" w:rsidRPr="00272A73" w:rsidRDefault="00272A73" w:rsidP="00272A73">
            <w:pPr>
              <w:spacing w:line="240" w:lineRule="atLeast"/>
              <w:ind w:left="98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272A73">
              <w:rPr>
                <w:rFonts w:ascii="Times New Roman" w:eastAsia="Times New Roman" w:hAnsi="Times New Roman" w:cs="Times New Roman"/>
                <w:color w:val="000000"/>
              </w:rPr>
              <w:t xml:space="preserve">подтверждающие аргументы; </w:t>
            </w:r>
          </w:p>
        </w:tc>
        <w:tc>
          <w:tcPr>
            <w:tcW w:w="1279" w:type="dxa"/>
            <w:tcBorders>
              <w:top w:val="single" w:sz="6" w:space="0" w:color="FFFFFF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ind w:left="3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2A7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272A73" w:rsidRPr="00272A73" w:rsidTr="00F6160F">
        <w:trPr>
          <w:trHeight w:val="58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47" w:type="dxa"/>
            <w:tcBorders>
              <w:top w:val="single" w:sz="6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ind w:left="98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272A73">
              <w:rPr>
                <w:rFonts w:ascii="Times New Roman" w:eastAsia="Times New Roman" w:hAnsi="Times New Roman" w:cs="Times New Roman"/>
                <w:color w:val="000000"/>
              </w:rPr>
              <w:t xml:space="preserve">строит </w:t>
            </w:r>
            <w:r w:rsidRPr="00272A73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ответ </w:t>
            </w:r>
            <w:r w:rsidRPr="00272A73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на </w:t>
            </w:r>
            <w:r w:rsidRPr="00272A73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вопрос </w:t>
            </w:r>
            <w:r w:rsidRPr="00272A73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в </w:t>
            </w:r>
            <w:r w:rsidRPr="00272A73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форме рассуждения; </w:t>
            </w:r>
          </w:p>
        </w:tc>
        <w:tc>
          <w:tcPr>
            <w:tcW w:w="1279" w:type="dxa"/>
            <w:tcBorders>
              <w:top w:val="single" w:sz="6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ind w:left="3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2A7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272A73" w:rsidRPr="00272A73" w:rsidTr="00F6160F">
        <w:trPr>
          <w:trHeight w:val="855"/>
        </w:trPr>
        <w:tc>
          <w:tcPr>
            <w:tcW w:w="3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272A73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в прозаическом, драматическом и лирическом произведениях эпизоды, важные для характеристики главных и второстепенных героев </w:t>
            </w:r>
          </w:p>
        </w:tc>
        <w:tc>
          <w:tcPr>
            <w:tcW w:w="4747" w:type="dxa"/>
            <w:tcBorders>
              <w:top w:val="single" w:sz="7" w:space="0" w:color="FFFFFF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ind w:left="98" w:right="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72A73">
              <w:rPr>
                <w:rFonts w:ascii="Times New Roman" w:eastAsia="Times New Roman" w:hAnsi="Times New Roman" w:cs="Times New Roman"/>
                <w:color w:val="000000"/>
              </w:rPr>
              <w:t xml:space="preserve">выделяет границы эпизодов, важных для характеристики героев; строит ответ на вопрос в форме рассуждения; </w:t>
            </w:r>
          </w:p>
        </w:tc>
        <w:tc>
          <w:tcPr>
            <w:tcW w:w="1279" w:type="dxa"/>
            <w:tcBorders>
              <w:top w:val="single" w:sz="7" w:space="0" w:color="FFFFFF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ind w:left="3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2A7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272A73" w:rsidRPr="00272A73" w:rsidTr="00F6160F">
        <w:trPr>
          <w:trHeight w:val="58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47" w:type="dxa"/>
            <w:tcBorders>
              <w:top w:val="single" w:sz="6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ind w:left="98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272A73">
              <w:rPr>
                <w:rFonts w:ascii="Times New Roman" w:eastAsia="Times New Roman" w:hAnsi="Times New Roman" w:cs="Times New Roman"/>
                <w:color w:val="000000"/>
              </w:rPr>
              <w:t xml:space="preserve">характеризует </w:t>
            </w:r>
            <w:r w:rsidRPr="00272A73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героев </w:t>
            </w:r>
            <w:r w:rsidRPr="00272A73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произведения, приводя примеры из текста. </w:t>
            </w:r>
          </w:p>
        </w:tc>
        <w:tc>
          <w:tcPr>
            <w:tcW w:w="1279" w:type="dxa"/>
            <w:tcBorders>
              <w:top w:val="single" w:sz="6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ind w:left="3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2A7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</w:tr>
      <w:tr w:rsidR="00272A73" w:rsidRPr="00272A73" w:rsidTr="00F6160F">
        <w:trPr>
          <w:trHeight w:val="407"/>
        </w:trPr>
        <w:tc>
          <w:tcPr>
            <w:tcW w:w="8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272A7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Всего баллов </w:t>
            </w:r>
          </w:p>
        </w:tc>
        <w:tc>
          <w:tcPr>
            <w:tcW w:w="1279" w:type="dxa"/>
            <w:tcBorders>
              <w:top w:val="single" w:sz="7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2A73" w:rsidRPr="00272A73" w:rsidRDefault="00272A73" w:rsidP="00272A73">
            <w:pPr>
              <w:spacing w:line="240" w:lineRule="atLeast"/>
              <w:ind w:left="3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2A7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6 </w:t>
            </w:r>
          </w:p>
        </w:tc>
      </w:tr>
    </w:tbl>
    <w:p w:rsidR="00272A73" w:rsidRPr="00272A73" w:rsidRDefault="00272A73" w:rsidP="00272A73">
      <w:pPr>
        <w:spacing w:after="67" w:line="240" w:lineRule="atLeast"/>
        <w:ind w:right="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  <w:sectPr w:rsidR="00272A73" w:rsidRPr="00272A73" w:rsidSect="00272A73">
          <w:footerReference w:type="even" r:id="rId6"/>
          <w:footerReference w:type="default" r:id="rId7"/>
          <w:footerReference w:type="first" r:id="rId8"/>
          <w:pgSz w:w="11906" w:h="16838"/>
          <w:pgMar w:top="720" w:right="720" w:bottom="720" w:left="720" w:header="720" w:footer="720" w:gutter="0"/>
          <w:cols w:space="720"/>
          <w:titlePg/>
        </w:sectPr>
      </w:pPr>
    </w:p>
    <w:p w:rsidR="00272A73" w:rsidRPr="00FC4C32" w:rsidRDefault="00272A73" w:rsidP="00272A73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</w:p>
    <w:sectPr w:rsidR="00272A73" w:rsidRPr="00FC4C32" w:rsidSect="00272A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973" w:rsidRDefault="00272A73">
    <w:pPr>
      <w:spacing w:after="0"/>
      <w:ind w:right="3"/>
      <w:jc w:val="center"/>
    </w:pPr>
    <w:r>
      <w:rPr>
        <w:sz w:val="24"/>
      </w:rPr>
      <w:fldChar w:fldCharType="begin"/>
    </w:r>
    <w:r>
      <w:instrText xml:space="preserve"> PAGE   \* MERGEFORMAT </w:instrText>
    </w:r>
    <w:r>
      <w:rPr>
        <w:sz w:val="24"/>
      </w:rPr>
      <w:fldChar w:fldCharType="separate"/>
    </w:r>
    <w:r>
      <w:t>2</w:t>
    </w:r>
    <w:r>
      <w:fldChar w:fldCharType="end"/>
    </w: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973" w:rsidRDefault="00272A73">
    <w:pPr>
      <w:spacing w:after="0"/>
      <w:ind w:right="3"/>
      <w:jc w:val="center"/>
    </w:pPr>
    <w:r>
      <w:rPr>
        <w:sz w:val="24"/>
      </w:rPr>
      <w:fldChar w:fldCharType="begin"/>
    </w:r>
    <w:r>
      <w:instrText xml:space="preserve"> PAGE   \* MERGEFORMAT </w:instrText>
    </w:r>
    <w:r>
      <w:rPr>
        <w:sz w:val="24"/>
      </w:rPr>
      <w:fldChar w:fldCharType="separate"/>
    </w:r>
    <w:r>
      <w:rPr>
        <w:noProof/>
      </w:rPr>
      <w:t>2</w:t>
    </w:r>
    <w:r>
      <w:fldChar w:fldCharType="end"/>
    </w:r>
    <w:r>
      <w:rPr>
        <w:rFonts w:ascii="Calibri" w:eastAsia="Calibri" w:hAnsi="Calibri" w:cs="Calibri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973" w:rsidRDefault="00272A73"/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0673F"/>
    <w:multiLevelType w:val="hybridMultilevel"/>
    <w:tmpl w:val="5A0A9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A4D9D"/>
    <w:multiLevelType w:val="hybridMultilevel"/>
    <w:tmpl w:val="6B4E2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A23BD"/>
    <w:multiLevelType w:val="hybridMultilevel"/>
    <w:tmpl w:val="7A5470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8032F"/>
    <w:multiLevelType w:val="hybridMultilevel"/>
    <w:tmpl w:val="91C0F68A"/>
    <w:lvl w:ilvl="0" w:tplc="9E001626">
      <w:start w:val="1"/>
      <w:numFmt w:val="bullet"/>
      <w:lvlText w:val="•"/>
      <w:lvlJc w:val="left"/>
      <w:pPr>
        <w:ind w:left="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5225A2">
      <w:start w:val="1"/>
      <w:numFmt w:val="bullet"/>
      <w:lvlText w:val="o"/>
      <w:lvlJc w:val="left"/>
      <w:pPr>
        <w:ind w:left="48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40D534">
      <w:start w:val="1"/>
      <w:numFmt w:val="bullet"/>
      <w:lvlText w:val="▪"/>
      <w:lvlJc w:val="left"/>
      <w:pPr>
        <w:ind w:left="55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A80080">
      <w:start w:val="1"/>
      <w:numFmt w:val="bullet"/>
      <w:lvlText w:val="•"/>
      <w:lvlJc w:val="left"/>
      <w:pPr>
        <w:ind w:left="6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CA7D92">
      <w:start w:val="1"/>
      <w:numFmt w:val="bullet"/>
      <w:lvlText w:val="o"/>
      <w:lvlJc w:val="left"/>
      <w:pPr>
        <w:ind w:left="70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EAB5BC">
      <w:start w:val="1"/>
      <w:numFmt w:val="bullet"/>
      <w:lvlText w:val="▪"/>
      <w:lvlJc w:val="left"/>
      <w:pPr>
        <w:ind w:left="77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EC55EC">
      <w:start w:val="1"/>
      <w:numFmt w:val="bullet"/>
      <w:lvlText w:val="•"/>
      <w:lvlJc w:val="left"/>
      <w:pPr>
        <w:ind w:left="84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6A75D2">
      <w:start w:val="1"/>
      <w:numFmt w:val="bullet"/>
      <w:lvlText w:val="o"/>
      <w:lvlJc w:val="left"/>
      <w:pPr>
        <w:ind w:left="91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0646BC">
      <w:start w:val="1"/>
      <w:numFmt w:val="bullet"/>
      <w:lvlText w:val="▪"/>
      <w:lvlJc w:val="left"/>
      <w:pPr>
        <w:ind w:left="99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DC80BC1"/>
    <w:multiLevelType w:val="hybridMultilevel"/>
    <w:tmpl w:val="F4A4C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75AF2"/>
    <w:multiLevelType w:val="hybridMultilevel"/>
    <w:tmpl w:val="61BCC058"/>
    <w:lvl w:ilvl="0" w:tplc="A606AA80">
      <w:start w:val="1"/>
      <w:numFmt w:val="decimal"/>
      <w:lvlText w:val="(%1)"/>
      <w:lvlJc w:val="left"/>
      <w:pPr>
        <w:ind w:left="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CCA9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F408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1C66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4A89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E09F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5AD1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8C9D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C844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920"/>
    <w:rsid w:val="00107A0F"/>
    <w:rsid w:val="00272A73"/>
    <w:rsid w:val="005512B5"/>
    <w:rsid w:val="00861523"/>
    <w:rsid w:val="009877C1"/>
    <w:rsid w:val="00A03C8E"/>
    <w:rsid w:val="00AD58AA"/>
    <w:rsid w:val="00F33920"/>
    <w:rsid w:val="00FC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E7E9A"/>
  <w15:chartTrackingRefBased/>
  <w15:docId w15:val="{B7CDA229-353D-4586-B176-6516679B0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A0F"/>
    <w:pPr>
      <w:ind w:left="720"/>
      <w:contextualSpacing/>
    </w:pPr>
  </w:style>
  <w:style w:type="table" w:customStyle="1" w:styleId="TableGrid">
    <w:name w:val="TableGrid"/>
    <w:rsid w:val="00272A7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2020-08-07T11:25:00Z</dcterms:created>
  <dcterms:modified xsi:type="dcterms:W3CDTF">2020-08-07T20:08:00Z</dcterms:modified>
</cp:coreProperties>
</file>